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895" w:rsidRDefault="00482DC3">
      <w:r>
        <w:rPr>
          <w:color w:val="2C2D2E"/>
          <w:shd w:val="clear" w:color="auto" w:fill="FFFFFF"/>
        </w:rPr>
        <w:t>В ГБОУ «</w:t>
      </w:r>
      <w:proofErr w:type="spellStart"/>
      <w:r>
        <w:rPr>
          <w:color w:val="2C2D2E"/>
          <w:shd w:val="clear" w:color="auto" w:fill="FFFFFF"/>
        </w:rPr>
        <w:t>Актанышская</w:t>
      </w:r>
      <w:proofErr w:type="spellEnd"/>
      <w:r>
        <w:rPr>
          <w:color w:val="2C2D2E"/>
          <w:shd w:val="clear" w:color="auto" w:fill="FFFFFF"/>
        </w:rPr>
        <w:t xml:space="preserve"> кадетская школа-интернат имени Героя Советского Союза Хасана </w:t>
      </w:r>
      <w:proofErr w:type="spellStart"/>
      <w:r>
        <w:rPr>
          <w:color w:val="2C2D2E"/>
          <w:shd w:val="clear" w:color="auto" w:fill="FFFFFF"/>
        </w:rPr>
        <w:t>Заманова</w:t>
      </w:r>
      <w:proofErr w:type="spellEnd"/>
      <w:r>
        <w:rPr>
          <w:color w:val="2C2D2E"/>
          <w:shd w:val="clear" w:color="auto" w:fill="FFFFFF"/>
        </w:rPr>
        <w:t>» реализуется ФОП ООО в полном объеме, в соответствии с учебным планом</w:t>
      </w:r>
      <w:bookmarkStart w:id="0" w:name="_GoBack"/>
      <w:bookmarkEnd w:id="0"/>
    </w:p>
    <w:sectPr w:rsidR="0038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6"/>
    <w:rsid w:val="00382895"/>
    <w:rsid w:val="00482DC3"/>
    <w:rsid w:val="00C3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2CBBD-810C-4308-A512-74B6E167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2023-09-15T09:36:00Z</dcterms:created>
  <dcterms:modified xsi:type="dcterms:W3CDTF">2023-09-15T09:37:00Z</dcterms:modified>
</cp:coreProperties>
</file>